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48B91" w14:textId="0AEF27D2" w:rsidR="008621FA" w:rsidRDefault="008621FA" w:rsidP="008621FA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4B5692">
        <w:rPr>
          <w:rFonts w:ascii="Arial" w:hAnsi="Arial" w:cs="Arial"/>
          <w:b/>
          <w:bCs/>
        </w:rPr>
        <w:t>3GPP TSG RAN WG1 #107-e</w:t>
      </w:r>
      <w:r w:rsidRPr="000E020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                            </w:t>
      </w:r>
      <w:r w:rsidRPr="000E0207">
        <w:rPr>
          <w:rFonts w:ascii="Arial" w:hAnsi="Arial" w:cs="Arial"/>
          <w:b/>
          <w:bCs/>
        </w:rPr>
        <w:tab/>
        <w:t xml:space="preserve">    </w:t>
      </w:r>
      <w:r>
        <w:rPr>
          <w:rFonts w:ascii="Arial" w:hAnsi="Arial" w:cs="Arial"/>
          <w:b/>
          <w:bCs/>
        </w:rPr>
        <w:t xml:space="preserve">  </w:t>
      </w:r>
      <w:r w:rsidR="00D6543A" w:rsidRPr="00D6543A">
        <w:rPr>
          <w:rFonts w:ascii="Arial" w:hAnsi="Arial" w:cs="Arial"/>
          <w:b/>
          <w:bCs/>
        </w:rPr>
        <w:t>R1-2111845</w:t>
      </w:r>
      <w:bookmarkStart w:id="0" w:name="_GoBack"/>
      <w:bookmarkEnd w:id="0"/>
    </w:p>
    <w:p w14:paraId="056B3397" w14:textId="77777777" w:rsidR="008621FA" w:rsidRDefault="008621FA" w:rsidP="008621FA">
      <w:pPr>
        <w:pStyle w:val="3GPPHeader"/>
        <w:rPr>
          <w:rFonts w:ascii="Arial" w:hAnsi="Arial" w:cs="Arial"/>
          <w:bCs/>
        </w:rPr>
      </w:pPr>
      <w:r w:rsidRPr="004B5692">
        <w:rPr>
          <w:rFonts w:ascii="Arial" w:hAnsi="Arial" w:cs="Arial"/>
          <w:bCs/>
        </w:rPr>
        <w:t>e-Meeting, November 11th – 19th, 2021</w:t>
      </w:r>
    </w:p>
    <w:p w14:paraId="3AC99794" w14:textId="1C9558BF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7F54A0">
        <w:rPr>
          <w:sz w:val="22"/>
          <w:szCs w:val="22"/>
        </w:rPr>
        <w:t>7.1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131662E" w14:textId="4B7E03BB" w:rsidR="00A25907" w:rsidRDefault="00B90144" w:rsidP="006022AA">
      <w:pPr>
        <w:pStyle w:val="3GPPHeader"/>
        <w:ind w:left="1710" w:hanging="1710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3C5335" w:rsidRPr="003C5335">
        <w:rPr>
          <w:sz w:val="22"/>
          <w:szCs w:val="22"/>
        </w:rPr>
        <w:t>Discussion and clarification on maximum UCI size before UCI omission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6B6048DD" w:rsidR="00B23EB7" w:rsidRPr="00BF128D" w:rsidRDefault="00F472A4" w:rsidP="00B23EB7">
      <w:pPr>
        <w:pStyle w:val="Heading1"/>
      </w:pPr>
      <w:r>
        <w:t>C</w:t>
      </w:r>
      <w:r w:rsidRPr="00F472A4">
        <w:t>larification on maximum UCI size before UCI omission</w:t>
      </w:r>
    </w:p>
    <w:p w14:paraId="641E0911" w14:textId="65BD18A1" w:rsidR="005B5991" w:rsidRDefault="007D4338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>This is session, we are going to discuss the maximum CSI and UCI size before CSI and UCI omission.</w:t>
      </w:r>
    </w:p>
    <w:p w14:paraId="2266D64C" w14:textId="5E37D41C" w:rsidR="007D4338" w:rsidRDefault="007D4338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1ED12059" w14:textId="13411B9E" w:rsidR="007D4338" w:rsidRDefault="007D4338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the current RAN1 specification, we have four scenarios for CSI transmission </w:t>
      </w:r>
    </w:p>
    <w:p w14:paraId="43CD3B30" w14:textId="107965B0" w:rsidR="007D4338" w:rsidRDefault="007D4338" w:rsidP="007D4338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  <w:rPr>
          <w:lang w:val="en-US"/>
        </w:rPr>
      </w:pPr>
      <w:r>
        <w:rPr>
          <w:lang w:val="en-US"/>
        </w:rPr>
        <w:t>Periodic CSI (P-CSI) which configured by RRC is carried by PUCCH</w:t>
      </w:r>
    </w:p>
    <w:p w14:paraId="7598CD52" w14:textId="3680978F" w:rsidR="007D4338" w:rsidRDefault="007D4338" w:rsidP="007D4338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  <w:rPr>
          <w:lang w:val="en-US"/>
        </w:rPr>
      </w:pPr>
      <w:r>
        <w:rPr>
          <w:lang w:val="en-US"/>
        </w:rPr>
        <w:t>Semi-persistent CSI (SP-CSI) which is activated by MAC-CE is carried by PUCCH</w:t>
      </w:r>
    </w:p>
    <w:p w14:paraId="7C6005A4" w14:textId="77777777" w:rsidR="007D4338" w:rsidRDefault="007D4338" w:rsidP="007D4338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  <w:rPr>
          <w:lang w:val="en-US"/>
        </w:rPr>
      </w:pPr>
      <w:r>
        <w:rPr>
          <w:lang w:val="en-US"/>
        </w:rPr>
        <w:t>Semi-persistent CSI (SP-CSI) which is activated by DCI is carried by PUSCH</w:t>
      </w:r>
    </w:p>
    <w:p w14:paraId="7E431ED0" w14:textId="7365779B" w:rsidR="007D4338" w:rsidRDefault="007D4338" w:rsidP="007D4338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  <w:rPr>
          <w:lang w:val="en-US"/>
        </w:rPr>
      </w:pPr>
      <w:r>
        <w:rPr>
          <w:lang w:val="en-US"/>
        </w:rPr>
        <w:t>Aperiodic CSI (AP-CSI) which is trigged by DCI is carried by PUSCH</w:t>
      </w:r>
    </w:p>
    <w:p w14:paraId="32809C73" w14:textId="0AFEC72A" w:rsidR="007D4338" w:rsidRDefault="007D4338" w:rsidP="007D4338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6B2B527F" w14:textId="7EB330AF" w:rsidR="007D4338" w:rsidRDefault="00CD6A13" w:rsidP="007D4338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>When CSI is carried by PUCCH, it can be multiplexed with other UCI including HARQ-ACK and</w:t>
      </w:r>
      <w:r w:rsidR="00E83B5D">
        <w:rPr>
          <w:lang w:val="en-US"/>
        </w:rPr>
        <w:t>/</w:t>
      </w:r>
      <w:r w:rsidR="00073936">
        <w:rPr>
          <w:lang w:val="en-US"/>
        </w:rPr>
        <w:t>or</w:t>
      </w:r>
      <w:r>
        <w:rPr>
          <w:lang w:val="en-US"/>
        </w:rPr>
        <w:t xml:space="preserve"> SR. Furthermore, UCI on PUCCH can be multiplex</w:t>
      </w:r>
      <w:r w:rsidR="005D2018">
        <w:rPr>
          <w:lang w:val="en-US"/>
        </w:rPr>
        <w:t>ed</w:t>
      </w:r>
      <w:r>
        <w:rPr>
          <w:lang w:val="en-US"/>
        </w:rPr>
        <w:t xml:space="preserve"> onto PUSCH as well. </w:t>
      </w:r>
    </w:p>
    <w:p w14:paraId="2A53DBC1" w14:textId="781AFF60" w:rsidR="00CD6A13" w:rsidRDefault="00CD6A13" w:rsidP="007D4338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3EC3EDBA" w14:textId="585CC354" w:rsidR="00D855D8" w:rsidRDefault="00D855D8" w:rsidP="007D4338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terms of the CSI and UCI omission, specification has the following procedure defined </w:t>
      </w:r>
    </w:p>
    <w:p w14:paraId="7E7ED7B2" w14:textId="6325C35E" w:rsidR="004560D6" w:rsidRDefault="004560D6" w:rsidP="007D4338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3AC4E928" w14:textId="70A1B508" w:rsidR="004560D6" w:rsidRDefault="001D5D4F" w:rsidP="001D5D4F">
      <w:pPr>
        <w:pStyle w:val="0Maintext"/>
        <w:numPr>
          <w:ilvl w:val="0"/>
          <w:numId w:val="33"/>
        </w:numPr>
        <w:spacing w:after="120" w:afterAutospacing="0" w:line="240" w:lineRule="auto"/>
        <w:contextualSpacing/>
        <w:rPr>
          <w:lang w:val="en-US"/>
        </w:rPr>
      </w:pPr>
      <w:r w:rsidRPr="005B5991">
        <w:rPr>
          <w:lang w:val="en-US"/>
        </w:rPr>
        <w:t>CSI part 1 carried by PUSCH</w:t>
      </w:r>
      <w:r w:rsidR="00B876B0">
        <w:rPr>
          <w:lang w:val="en-US"/>
        </w:rPr>
        <w:t xml:space="preserve"> for either SP-CSI activated by DCI or AP-CSI</w:t>
      </w:r>
      <w:r w:rsidRPr="005B5991">
        <w:rPr>
          <w:lang w:val="en-US"/>
        </w:rPr>
        <w:t>: 3GPP does not have design for CSI omission, and our understanding is that it is an error configuration from NW if CSI part 1 omission is needed</w:t>
      </w:r>
    </w:p>
    <w:p w14:paraId="759A300F" w14:textId="10FD9D8F" w:rsidR="005B5991" w:rsidRDefault="00D841A5" w:rsidP="00046BB8">
      <w:pPr>
        <w:pStyle w:val="0Maintext"/>
        <w:numPr>
          <w:ilvl w:val="0"/>
          <w:numId w:val="33"/>
        </w:numPr>
        <w:spacing w:after="120" w:afterAutospacing="0" w:line="240" w:lineRule="auto"/>
        <w:contextualSpacing/>
        <w:rPr>
          <w:lang w:val="en-US"/>
        </w:rPr>
      </w:pPr>
      <w:r w:rsidRPr="00DA4DFD">
        <w:rPr>
          <w:lang w:val="en-US"/>
        </w:rPr>
        <w:t xml:space="preserve">CSI part 2 carried by PUSCH for either SP-CSI activated by DCI or AP-CSI: </w:t>
      </w:r>
      <w:r w:rsidR="005B5991" w:rsidRPr="00DA4DFD">
        <w:rPr>
          <w:lang w:val="en-US"/>
        </w:rPr>
        <w:t>The corresponding CSI omission is specified in 38.214, Clause 5.2.3</w:t>
      </w:r>
      <w:r w:rsidR="00CD2354">
        <w:rPr>
          <w:lang w:val="en-US"/>
        </w:rPr>
        <w:t xml:space="preserve"> [1]</w:t>
      </w:r>
    </w:p>
    <w:p w14:paraId="2E002F1E" w14:textId="12E75AE6" w:rsidR="003E38CD" w:rsidRDefault="00461A4A" w:rsidP="003E38CD">
      <w:pPr>
        <w:pStyle w:val="0Maintext"/>
        <w:numPr>
          <w:ilvl w:val="0"/>
          <w:numId w:val="33"/>
        </w:numPr>
        <w:spacing w:after="120"/>
        <w:contextualSpacing/>
        <w:rPr>
          <w:lang w:val="en-US"/>
        </w:rPr>
      </w:pPr>
      <w:r w:rsidRPr="005B5991">
        <w:rPr>
          <w:lang w:val="en-US"/>
        </w:rPr>
        <w:t xml:space="preserve">CSI part 1 carried by PUCCH: </w:t>
      </w:r>
      <w:r w:rsidR="00EC2731">
        <w:rPr>
          <w:lang w:val="en-US"/>
        </w:rPr>
        <w:t>The corresponding</w:t>
      </w:r>
      <w:r w:rsidRPr="005B5991">
        <w:rPr>
          <w:lang w:val="en-US"/>
        </w:rPr>
        <w:t xml:space="preserve"> CSI</w:t>
      </w:r>
      <w:r>
        <w:rPr>
          <w:lang w:val="en-US"/>
        </w:rPr>
        <w:t>/UCI</w:t>
      </w:r>
      <w:r w:rsidRPr="005B5991">
        <w:rPr>
          <w:lang w:val="en-US"/>
        </w:rPr>
        <w:t xml:space="preserve"> omission rule </w:t>
      </w:r>
      <w:r w:rsidR="00EC2731">
        <w:rPr>
          <w:lang w:val="en-US"/>
        </w:rPr>
        <w:t xml:space="preserve">is </w:t>
      </w:r>
      <w:r>
        <w:rPr>
          <w:lang w:val="en-US"/>
        </w:rPr>
        <w:t xml:space="preserve">specified </w:t>
      </w:r>
      <w:r w:rsidRPr="005B5991">
        <w:rPr>
          <w:lang w:val="en-US"/>
        </w:rPr>
        <w:t xml:space="preserve">in 38.213, Clause 9.2.5.2 </w:t>
      </w:r>
      <w:r w:rsidR="003E38CD">
        <w:rPr>
          <w:lang w:val="en-US"/>
        </w:rPr>
        <w:t>[2]</w:t>
      </w:r>
    </w:p>
    <w:p w14:paraId="37329B6C" w14:textId="2785EC4F" w:rsidR="005B5991" w:rsidRDefault="005B5991" w:rsidP="003E38CD">
      <w:pPr>
        <w:pStyle w:val="0Maintext"/>
        <w:numPr>
          <w:ilvl w:val="0"/>
          <w:numId w:val="33"/>
        </w:numPr>
        <w:spacing w:after="120"/>
        <w:contextualSpacing/>
        <w:rPr>
          <w:lang w:val="en-US"/>
        </w:rPr>
      </w:pPr>
      <w:r w:rsidRPr="003E38CD">
        <w:rPr>
          <w:lang w:val="en-US"/>
        </w:rPr>
        <w:t xml:space="preserve">CSI part 2 carried by PUCCH: </w:t>
      </w:r>
      <w:r w:rsidR="00EC2731">
        <w:rPr>
          <w:lang w:val="en-US"/>
        </w:rPr>
        <w:t>The corresponding</w:t>
      </w:r>
      <w:r w:rsidR="00EC2731" w:rsidRPr="005B5991">
        <w:rPr>
          <w:lang w:val="en-US"/>
        </w:rPr>
        <w:t xml:space="preserve"> CSI</w:t>
      </w:r>
      <w:r w:rsidR="00EC2731">
        <w:rPr>
          <w:lang w:val="en-US"/>
        </w:rPr>
        <w:t>/UCI</w:t>
      </w:r>
      <w:r w:rsidR="00EC2731" w:rsidRPr="005B5991">
        <w:rPr>
          <w:lang w:val="en-US"/>
        </w:rPr>
        <w:t xml:space="preserve"> omission rule </w:t>
      </w:r>
      <w:r w:rsidR="00EC2731">
        <w:rPr>
          <w:lang w:val="en-US"/>
        </w:rPr>
        <w:t xml:space="preserve">is specified </w:t>
      </w:r>
      <w:r w:rsidR="00EC2731" w:rsidRPr="005B5991">
        <w:rPr>
          <w:lang w:val="en-US"/>
        </w:rPr>
        <w:t xml:space="preserve">in </w:t>
      </w:r>
      <w:r w:rsidRPr="003E38CD">
        <w:rPr>
          <w:lang w:val="en-US"/>
        </w:rPr>
        <w:t>38.214, Clause 5.2.4</w:t>
      </w:r>
      <w:r w:rsidR="003E259A">
        <w:rPr>
          <w:lang w:val="en-US"/>
        </w:rPr>
        <w:t xml:space="preserve"> and </w:t>
      </w:r>
      <w:r w:rsidR="003E259A" w:rsidRPr="005B5991">
        <w:rPr>
          <w:lang w:val="en-US"/>
        </w:rPr>
        <w:t>38.213, Clause 9.2.5.2</w:t>
      </w:r>
    </w:p>
    <w:p w14:paraId="69A9B996" w14:textId="2F41AB80" w:rsidR="00176D11" w:rsidRDefault="00176D11" w:rsidP="00176D11">
      <w:pPr>
        <w:pStyle w:val="0Maintext"/>
        <w:spacing w:after="120"/>
        <w:ind w:firstLine="0"/>
        <w:contextualSpacing/>
        <w:rPr>
          <w:lang w:val="en-US"/>
        </w:rPr>
      </w:pPr>
    </w:p>
    <w:p w14:paraId="055D1895" w14:textId="6768226D" w:rsidR="00176D11" w:rsidRDefault="00176D11" w:rsidP="00176D11">
      <w:pPr>
        <w:pStyle w:val="0Maintext"/>
        <w:spacing w:after="120"/>
        <w:ind w:firstLine="0"/>
        <w:contextualSpacing/>
        <w:rPr>
          <w:lang w:val="en-US"/>
        </w:rPr>
      </w:pPr>
      <w:r>
        <w:rPr>
          <w:lang w:val="en-US"/>
        </w:rPr>
        <w:t>The CSI</w:t>
      </w:r>
      <w:r w:rsidR="00A02D5C">
        <w:rPr>
          <w:lang w:val="en-US"/>
        </w:rPr>
        <w:t>/</w:t>
      </w:r>
      <w:r>
        <w:rPr>
          <w:lang w:val="en-US"/>
        </w:rPr>
        <w:t>UCI omission rule is determined largely based on the maximum coding rate</w:t>
      </w:r>
      <w:r w:rsidR="003C3243">
        <w:rPr>
          <w:lang w:val="en-US"/>
        </w:rPr>
        <w:t xml:space="preserve"> and the </w:t>
      </w:r>
      <w:r w:rsidR="003C6C1C">
        <w:rPr>
          <w:lang w:val="en-US"/>
        </w:rPr>
        <w:t>available</w:t>
      </w:r>
      <w:r w:rsidR="003C3243">
        <w:rPr>
          <w:lang w:val="en-US"/>
        </w:rPr>
        <w:t xml:space="preserve"> resources</w:t>
      </w:r>
      <w:r>
        <w:rPr>
          <w:lang w:val="en-US"/>
        </w:rPr>
        <w:t xml:space="preserve">. However, since both CSI and UCI are encoded with polar code </w:t>
      </w:r>
      <w:r w:rsidR="00936999">
        <w:rPr>
          <w:lang w:val="en-US"/>
        </w:rPr>
        <w:t xml:space="preserve">when the payload size </w:t>
      </w:r>
      <w:r w:rsidR="00C33D55">
        <w:rPr>
          <w:lang w:val="en-US"/>
        </w:rPr>
        <w:t>is</w:t>
      </w:r>
      <w:r w:rsidR="00936999">
        <w:rPr>
          <w:lang w:val="en-US"/>
        </w:rPr>
        <w:t xml:space="preserve"> greater than 11 bits</w:t>
      </w:r>
      <w:r w:rsidR="00EA49CC">
        <w:rPr>
          <w:lang w:val="en-US"/>
        </w:rPr>
        <w:t xml:space="preserve">, it is also important to ensure that the configuration of UCI/CSI reporting does not exceed the maximum payload size that polar code can support i.e., 1706 bits. </w:t>
      </w:r>
      <w:r w:rsidR="00664DCB">
        <w:rPr>
          <w:lang w:val="en-US"/>
        </w:rPr>
        <w:t xml:space="preserve">It is also important to note that, for PUCCH resource selection procedure specified in 38.213 [2], the maximum payload size supported is also 1706 bits. </w:t>
      </w:r>
    </w:p>
    <w:p w14:paraId="187DC4B7" w14:textId="39EEEC44" w:rsidR="00EA49CC" w:rsidRDefault="00EA49CC" w:rsidP="00176D11">
      <w:pPr>
        <w:pStyle w:val="0Maintext"/>
        <w:spacing w:after="120"/>
        <w:ind w:firstLine="0"/>
        <w:contextualSpacing/>
        <w:rPr>
          <w:lang w:val="en-US"/>
        </w:rPr>
      </w:pPr>
    </w:p>
    <w:p w14:paraId="1DEABA2E" w14:textId="305D0AEE" w:rsidR="00415887" w:rsidRDefault="00415887" w:rsidP="00176D11">
      <w:pPr>
        <w:pStyle w:val="0Maintext"/>
        <w:spacing w:after="120"/>
        <w:ind w:firstLine="0"/>
        <w:contextualSpacing/>
        <w:rPr>
          <w:lang w:val="en-US"/>
        </w:rPr>
      </w:pPr>
      <w:r>
        <w:rPr>
          <w:lang w:val="en-US"/>
        </w:rPr>
        <w:t xml:space="preserve">Therefore, we have the following proposed clarification </w:t>
      </w:r>
    </w:p>
    <w:p w14:paraId="7C790E52" w14:textId="4B275307" w:rsidR="00415887" w:rsidRDefault="00415887" w:rsidP="00176D11">
      <w:pPr>
        <w:pStyle w:val="0Maintext"/>
        <w:spacing w:after="120"/>
        <w:ind w:firstLine="0"/>
        <w:contextualSpacing/>
        <w:rPr>
          <w:lang w:val="en-US"/>
        </w:rPr>
      </w:pPr>
    </w:p>
    <w:p w14:paraId="3EA91B78" w14:textId="2A86CDE8" w:rsidR="00415887" w:rsidRPr="00C41FFD" w:rsidRDefault="00415887" w:rsidP="00176D11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C41FFD">
        <w:rPr>
          <w:b/>
          <w:i/>
          <w:lang w:val="en-US"/>
        </w:rPr>
        <w:t>Proposal 1: Clarify that, before UCI/CSI omission</w:t>
      </w:r>
      <w:r w:rsidR="00BA52AA">
        <w:rPr>
          <w:b/>
          <w:i/>
          <w:lang w:val="en-US"/>
        </w:rPr>
        <w:t xml:space="preserve"> on either PUCCH or PUSCH</w:t>
      </w:r>
      <w:r w:rsidRPr="00C41FFD">
        <w:rPr>
          <w:b/>
          <w:i/>
          <w:lang w:val="en-US"/>
        </w:rPr>
        <w:t>, UE is not expected to report the</w:t>
      </w:r>
      <w:r w:rsidR="00B57494" w:rsidRPr="00C41FFD">
        <w:rPr>
          <w:b/>
          <w:i/>
          <w:lang w:val="en-US"/>
        </w:rPr>
        <w:t xml:space="preserve"> following UCI/CSI with size larger than 1706</w:t>
      </w:r>
      <w:r w:rsidR="006E7834">
        <w:rPr>
          <w:b/>
          <w:i/>
          <w:lang w:val="en-US"/>
        </w:rPr>
        <w:t xml:space="preserve"> bits </w:t>
      </w:r>
      <w:r w:rsidR="00B57494" w:rsidRPr="00C41FFD">
        <w:rPr>
          <w:b/>
          <w:i/>
          <w:lang w:val="en-US"/>
        </w:rPr>
        <w:t xml:space="preserve"> </w:t>
      </w:r>
    </w:p>
    <w:p w14:paraId="2A70D71A" w14:textId="489700E4" w:rsidR="00B57494" w:rsidRPr="00C41FFD" w:rsidRDefault="00B57494" w:rsidP="00B57494">
      <w:pPr>
        <w:pStyle w:val="0Maintext"/>
        <w:numPr>
          <w:ilvl w:val="0"/>
          <w:numId w:val="34"/>
        </w:numPr>
        <w:spacing w:after="120"/>
        <w:contextualSpacing/>
        <w:rPr>
          <w:b/>
          <w:i/>
          <w:lang w:val="en-US"/>
        </w:rPr>
      </w:pPr>
      <w:r w:rsidRPr="00C41FFD">
        <w:rPr>
          <w:b/>
          <w:i/>
          <w:lang w:val="en-US"/>
        </w:rPr>
        <w:t>UCI part 1</w:t>
      </w:r>
      <w:r w:rsidR="006973D2">
        <w:rPr>
          <w:b/>
          <w:i/>
          <w:lang w:val="en-US"/>
        </w:rPr>
        <w:t xml:space="preserve"> including CSI part 1</w:t>
      </w:r>
    </w:p>
    <w:p w14:paraId="0F7A7B93" w14:textId="2A99DBE4" w:rsidR="007D4F29" w:rsidRPr="00C41FFD" w:rsidRDefault="00B57494" w:rsidP="004D488F">
      <w:pPr>
        <w:pStyle w:val="0Maintext"/>
        <w:numPr>
          <w:ilvl w:val="0"/>
          <w:numId w:val="34"/>
        </w:numPr>
        <w:spacing w:after="120"/>
        <w:contextualSpacing/>
        <w:rPr>
          <w:b/>
          <w:i/>
          <w:lang w:val="en-US"/>
        </w:rPr>
      </w:pPr>
      <w:r w:rsidRPr="00C41FFD">
        <w:rPr>
          <w:b/>
          <w:i/>
          <w:lang w:val="en-US"/>
        </w:rPr>
        <w:t>UCI part 2</w:t>
      </w:r>
      <w:r w:rsidR="006973D2">
        <w:rPr>
          <w:b/>
          <w:i/>
          <w:lang w:val="en-US"/>
        </w:rPr>
        <w:t xml:space="preserve"> including CSI part 2</w:t>
      </w:r>
    </w:p>
    <w:p w14:paraId="59452A64" w14:textId="77777777" w:rsidR="008164AC" w:rsidRDefault="008164AC" w:rsidP="008164AC">
      <w:pPr>
        <w:pStyle w:val="Heading1"/>
      </w:pPr>
      <w:r>
        <w:t>Conclusion</w:t>
      </w:r>
    </w:p>
    <w:p w14:paraId="37498D90" w14:textId="482FB2BC" w:rsidR="007F5E42" w:rsidRDefault="007F5E42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this contribution, we discussed the CSI/UCI omission related UE procedure defined in the current specification, i.e. 38.213 and 38.214 [1,2]. Since CSI and UCI is encoded with polar code when the size is greater than 11 bits, </w:t>
      </w:r>
      <w:r>
        <w:rPr>
          <w:lang w:val="en-US"/>
        </w:rPr>
        <w:lastRenderedPageBreak/>
        <w:t xml:space="preserve">it is unclear the relation between the maximum size that polar code can support in NR, i.e., 1706 bits, and the CSI/UCI omission procedure. Therefore, we propose to have the following clarification </w:t>
      </w:r>
    </w:p>
    <w:p w14:paraId="68E8A844" w14:textId="77777777" w:rsidR="00703483" w:rsidRDefault="00703483" w:rsidP="000C14DA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7130C813" w14:textId="408C2DF7" w:rsidR="007F5E42" w:rsidRPr="00C41FFD" w:rsidRDefault="007F5E42" w:rsidP="007F5E42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C41FFD">
        <w:rPr>
          <w:b/>
          <w:i/>
          <w:lang w:val="en-US"/>
        </w:rPr>
        <w:t>Proposal 1: Clarify that, before UCI/CSI omission</w:t>
      </w:r>
      <w:r>
        <w:rPr>
          <w:b/>
          <w:i/>
          <w:lang w:val="en-US"/>
        </w:rPr>
        <w:t xml:space="preserve"> on either PUCCH or PUSCH</w:t>
      </w:r>
      <w:r w:rsidRPr="00C41FFD">
        <w:rPr>
          <w:b/>
          <w:i/>
          <w:lang w:val="en-US"/>
        </w:rPr>
        <w:t>, UE is not expected to report the following UCI/CSI with size larger than 1706</w:t>
      </w:r>
      <w:r>
        <w:rPr>
          <w:b/>
          <w:i/>
          <w:lang w:val="en-US"/>
        </w:rPr>
        <w:t xml:space="preserve"> bits </w:t>
      </w:r>
      <w:r w:rsidRPr="00C41FFD">
        <w:rPr>
          <w:b/>
          <w:i/>
          <w:lang w:val="en-US"/>
        </w:rPr>
        <w:t xml:space="preserve"> </w:t>
      </w:r>
    </w:p>
    <w:p w14:paraId="7778709E" w14:textId="77777777" w:rsidR="007F5E42" w:rsidRPr="00C41FFD" w:rsidRDefault="007F5E42" w:rsidP="007F5E42">
      <w:pPr>
        <w:pStyle w:val="0Maintext"/>
        <w:numPr>
          <w:ilvl w:val="0"/>
          <w:numId w:val="34"/>
        </w:numPr>
        <w:spacing w:after="120"/>
        <w:contextualSpacing/>
        <w:rPr>
          <w:b/>
          <w:i/>
          <w:lang w:val="en-US"/>
        </w:rPr>
      </w:pPr>
      <w:r w:rsidRPr="00C41FFD">
        <w:rPr>
          <w:b/>
          <w:i/>
          <w:lang w:val="en-US"/>
        </w:rPr>
        <w:t>UCI part 1</w:t>
      </w:r>
      <w:r>
        <w:rPr>
          <w:b/>
          <w:i/>
          <w:lang w:val="en-US"/>
        </w:rPr>
        <w:t xml:space="preserve"> including CSI part 1</w:t>
      </w:r>
    </w:p>
    <w:p w14:paraId="532FEBB3" w14:textId="5DC4A472" w:rsidR="008164AC" w:rsidRPr="00A30ECC" w:rsidRDefault="007F5E42" w:rsidP="00A30ECC">
      <w:pPr>
        <w:pStyle w:val="0Maintext"/>
        <w:numPr>
          <w:ilvl w:val="0"/>
          <w:numId w:val="34"/>
        </w:numPr>
        <w:spacing w:after="120"/>
        <w:contextualSpacing/>
        <w:rPr>
          <w:b/>
          <w:i/>
          <w:lang w:val="en-US"/>
        </w:rPr>
      </w:pPr>
      <w:r w:rsidRPr="00C41FFD">
        <w:rPr>
          <w:b/>
          <w:i/>
          <w:lang w:val="en-US"/>
        </w:rPr>
        <w:t>UCI part 2</w:t>
      </w:r>
      <w:r>
        <w:rPr>
          <w:b/>
          <w:i/>
          <w:lang w:val="en-US"/>
        </w:rPr>
        <w:t xml:space="preserve"> including CSI part 2</w:t>
      </w:r>
    </w:p>
    <w:p w14:paraId="2A5BA4DC" w14:textId="4A84D5CF" w:rsidR="002134C9" w:rsidRDefault="002134C9" w:rsidP="002134C9">
      <w:pPr>
        <w:pStyle w:val="Heading1"/>
      </w:pPr>
      <w:r>
        <w:t>Reference</w:t>
      </w:r>
    </w:p>
    <w:p w14:paraId="6C6F238D" w14:textId="53817925" w:rsidR="00C67C3E" w:rsidRDefault="00C67C3E" w:rsidP="008E2D72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C67C3E">
        <w:rPr>
          <w:sz w:val="20"/>
          <w:szCs w:val="20"/>
        </w:rPr>
        <w:t>3GPP TS 38.214,</w:t>
      </w:r>
      <w:r>
        <w:rPr>
          <w:sz w:val="20"/>
          <w:szCs w:val="20"/>
        </w:rPr>
        <w:t xml:space="preserve"> </w:t>
      </w:r>
      <w:r w:rsidRPr="00C67C3E">
        <w:rPr>
          <w:sz w:val="20"/>
          <w:szCs w:val="20"/>
        </w:rPr>
        <w:t>Physical layer procedures for data (Release 15), V15.14.0, 2021-09</w:t>
      </w:r>
    </w:p>
    <w:p w14:paraId="29116B84" w14:textId="3B16BA42" w:rsidR="00E17010" w:rsidRDefault="00E17010" w:rsidP="008E2D72">
      <w:pPr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0"/>
          <w:szCs w:val="20"/>
        </w:rPr>
      </w:pPr>
      <w:r w:rsidRPr="00E17010">
        <w:rPr>
          <w:sz w:val="20"/>
          <w:szCs w:val="20"/>
        </w:rPr>
        <w:t>3GPP TS 38.213, Physical layer procedures for control (Release 15), V15.14.0, 2021-06</w:t>
      </w:r>
    </w:p>
    <w:p w14:paraId="48D3502F" w14:textId="7BA14580" w:rsidR="002134C9" w:rsidRPr="00A550E0" w:rsidRDefault="002134C9" w:rsidP="00B808B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657"/>
        <w:textAlignment w:val="baseline"/>
        <w:rPr>
          <w:sz w:val="20"/>
          <w:szCs w:val="20"/>
        </w:rPr>
      </w:pPr>
    </w:p>
    <w:sectPr w:rsidR="002134C9" w:rsidRPr="00A550E0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243F39"/>
    <w:multiLevelType w:val="hybridMultilevel"/>
    <w:tmpl w:val="7D0C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5691"/>
    <w:multiLevelType w:val="hybridMultilevel"/>
    <w:tmpl w:val="E7EA826C"/>
    <w:lvl w:ilvl="0" w:tplc="B4E2E7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0B6714E1"/>
    <w:multiLevelType w:val="hybridMultilevel"/>
    <w:tmpl w:val="777A0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E2A0D"/>
    <w:multiLevelType w:val="multilevel"/>
    <w:tmpl w:val="4F863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0020B2"/>
    <w:multiLevelType w:val="hybridMultilevel"/>
    <w:tmpl w:val="175A3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B2721"/>
    <w:multiLevelType w:val="hybridMultilevel"/>
    <w:tmpl w:val="B28E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9301A"/>
    <w:multiLevelType w:val="hybridMultilevel"/>
    <w:tmpl w:val="35CEB09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431EF"/>
    <w:multiLevelType w:val="hybridMultilevel"/>
    <w:tmpl w:val="BC70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394D0387"/>
    <w:multiLevelType w:val="hybridMultilevel"/>
    <w:tmpl w:val="1E62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3AC60522"/>
    <w:multiLevelType w:val="hybridMultilevel"/>
    <w:tmpl w:val="165C4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207260"/>
    <w:multiLevelType w:val="hybridMultilevel"/>
    <w:tmpl w:val="B30C7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122F7E"/>
    <w:multiLevelType w:val="hybridMultilevel"/>
    <w:tmpl w:val="400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529147D4"/>
    <w:multiLevelType w:val="hybridMultilevel"/>
    <w:tmpl w:val="9CB8B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03E53"/>
    <w:multiLevelType w:val="hybridMultilevel"/>
    <w:tmpl w:val="CFE06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3D76B98"/>
    <w:multiLevelType w:val="hybridMultilevel"/>
    <w:tmpl w:val="D4AC4CF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2" w15:restartNumberingAfterBreak="0">
    <w:nsid w:val="68543041"/>
    <w:multiLevelType w:val="hybridMultilevel"/>
    <w:tmpl w:val="F578B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4"/>
  </w:num>
  <w:num w:numId="6">
    <w:abstractNumId w:val="33"/>
  </w:num>
  <w:num w:numId="7">
    <w:abstractNumId w:val="13"/>
  </w:num>
  <w:num w:numId="8">
    <w:abstractNumId w:val="12"/>
  </w:num>
  <w:num w:numId="9">
    <w:abstractNumId w:val="28"/>
  </w:num>
  <w:num w:numId="10">
    <w:abstractNumId w:val="19"/>
  </w:num>
  <w:num w:numId="11">
    <w:abstractNumId w:val="8"/>
  </w:num>
  <w:num w:numId="12">
    <w:abstractNumId w:val="16"/>
  </w:num>
  <w:num w:numId="13">
    <w:abstractNumId w:val="23"/>
  </w:num>
  <w:num w:numId="14">
    <w:abstractNumId w:val="32"/>
  </w:num>
  <w:num w:numId="15">
    <w:abstractNumId w:val="10"/>
  </w:num>
  <w:num w:numId="16">
    <w:abstractNumId w:val="15"/>
  </w:num>
  <w:num w:numId="17">
    <w:abstractNumId w:val="20"/>
  </w:num>
  <w:num w:numId="18">
    <w:abstractNumId w:val="29"/>
  </w:num>
  <w:num w:numId="19">
    <w:abstractNumId w:val="31"/>
  </w:num>
  <w:num w:numId="20">
    <w:abstractNumId w:val="25"/>
  </w:num>
  <w:num w:numId="21">
    <w:abstractNumId w:val="7"/>
  </w:num>
  <w:num w:numId="22">
    <w:abstractNumId w:val="30"/>
  </w:num>
  <w:num w:numId="23">
    <w:abstractNumId w:val="9"/>
  </w:num>
  <w:num w:numId="24">
    <w:abstractNumId w:val="3"/>
  </w:num>
  <w:num w:numId="25">
    <w:abstractNumId w:val="26"/>
  </w:num>
  <w:num w:numId="26">
    <w:abstractNumId w:val="17"/>
  </w:num>
  <w:num w:numId="27">
    <w:abstractNumId w:val="5"/>
  </w:num>
  <w:num w:numId="28">
    <w:abstractNumId w:val="24"/>
  </w:num>
  <w:num w:numId="29">
    <w:abstractNumId w:val="21"/>
  </w:num>
  <w:num w:numId="30">
    <w:abstractNumId w:val="27"/>
  </w:num>
  <w:num w:numId="31">
    <w:abstractNumId w:val="11"/>
  </w:num>
  <w:num w:numId="32">
    <w:abstractNumId w:val="14"/>
  </w:num>
  <w:num w:numId="33">
    <w:abstractNumId w:val="18"/>
  </w:num>
  <w:num w:numId="3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4E6"/>
    <w:rsid w:val="00026645"/>
    <w:rsid w:val="00031E68"/>
    <w:rsid w:val="00033D5B"/>
    <w:rsid w:val="000359AB"/>
    <w:rsid w:val="00041988"/>
    <w:rsid w:val="00044CC2"/>
    <w:rsid w:val="000461DE"/>
    <w:rsid w:val="000472B8"/>
    <w:rsid w:val="000477BF"/>
    <w:rsid w:val="0005018D"/>
    <w:rsid w:val="00051FB2"/>
    <w:rsid w:val="0005388A"/>
    <w:rsid w:val="0005612B"/>
    <w:rsid w:val="000605BB"/>
    <w:rsid w:val="0006076E"/>
    <w:rsid w:val="00060EC3"/>
    <w:rsid w:val="000616D0"/>
    <w:rsid w:val="00065E52"/>
    <w:rsid w:val="00070C36"/>
    <w:rsid w:val="00071398"/>
    <w:rsid w:val="00071AB6"/>
    <w:rsid w:val="00072724"/>
    <w:rsid w:val="00073136"/>
    <w:rsid w:val="00073936"/>
    <w:rsid w:val="00080826"/>
    <w:rsid w:val="000816F6"/>
    <w:rsid w:val="000926BF"/>
    <w:rsid w:val="00092A85"/>
    <w:rsid w:val="0009405B"/>
    <w:rsid w:val="000944CD"/>
    <w:rsid w:val="000971DB"/>
    <w:rsid w:val="000A0881"/>
    <w:rsid w:val="000A1890"/>
    <w:rsid w:val="000B1408"/>
    <w:rsid w:val="000C14DA"/>
    <w:rsid w:val="000C2C00"/>
    <w:rsid w:val="000C3D00"/>
    <w:rsid w:val="000C42F2"/>
    <w:rsid w:val="000C7A30"/>
    <w:rsid w:val="000D1A8F"/>
    <w:rsid w:val="000D5020"/>
    <w:rsid w:val="000E028F"/>
    <w:rsid w:val="000E284E"/>
    <w:rsid w:val="000E2B01"/>
    <w:rsid w:val="000E3F43"/>
    <w:rsid w:val="000E6DE7"/>
    <w:rsid w:val="000F06FE"/>
    <w:rsid w:val="000F2C70"/>
    <w:rsid w:val="000F50D5"/>
    <w:rsid w:val="00103258"/>
    <w:rsid w:val="00112342"/>
    <w:rsid w:val="00113855"/>
    <w:rsid w:val="00113BD6"/>
    <w:rsid w:val="0011444F"/>
    <w:rsid w:val="001144DC"/>
    <w:rsid w:val="0011495B"/>
    <w:rsid w:val="00115E79"/>
    <w:rsid w:val="00116822"/>
    <w:rsid w:val="00126A2E"/>
    <w:rsid w:val="00127219"/>
    <w:rsid w:val="00131BBD"/>
    <w:rsid w:val="00140849"/>
    <w:rsid w:val="001454B7"/>
    <w:rsid w:val="00147208"/>
    <w:rsid w:val="00153773"/>
    <w:rsid w:val="00162261"/>
    <w:rsid w:val="00165EE3"/>
    <w:rsid w:val="00167B8F"/>
    <w:rsid w:val="00171977"/>
    <w:rsid w:val="00175880"/>
    <w:rsid w:val="00176D11"/>
    <w:rsid w:val="00177061"/>
    <w:rsid w:val="001779C8"/>
    <w:rsid w:val="0018293E"/>
    <w:rsid w:val="0018607A"/>
    <w:rsid w:val="00194352"/>
    <w:rsid w:val="00194BBD"/>
    <w:rsid w:val="0019557E"/>
    <w:rsid w:val="001963D3"/>
    <w:rsid w:val="0019796D"/>
    <w:rsid w:val="001A0153"/>
    <w:rsid w:val="001A0A5B"/>
    <w:rsid w:val="001B160F"/>
    <w:rsid w:val="001B26ED"/>
    <w:rsid w:val="001B2AEE"/>
    <w:rsid w:val="001B7C08"/>
    <w:rsid w:val="001C159F"/>
    <w:rsid w:val="001C276B"/>
    <w:rsid w:val="001C59CA"/>
    <w:rsid w:val="001C5FBE"/>
    <w:rsid w:val="001D09D4"/>
    <w:rsid w:val="001D5CE5"/>
    <w:rsid w:val="001D5D4F"/>
    <w:rsid w:val="001D749D"/>
    <w:rsid w:val="001D754C"/>
    <w:rsid w:val="001E07D4"/>
    <w:rsid w:val="001F1032"/>
    <w:rsid w:val="001F14E7"/>
    <w:rsid w:val="001F6A3A"/>
    <w:rsid w:val="0020530F"/>
    <w:rsid w:val="00205B31"/>
    <w:rsid w:val="002121EE"/>
    <w:rsid w:val="002134C9"/>
    <w:rsid w:val="00213801"/>
    <w:rsid w:val="0021507B"/>
    <w:rsid w:val="00215382"/>
    <w:rsid w:val="00223227"/>
    <w:rsid w:val="00225773"/>
    <w:rsid w:val="00240C88"/>
    <w:rsid w:val="00245D45"/>
    <w:rsid w:val="00246369"/>
    <w:rsid w:val="002468A4"/>
    <w:rsid w:val="002473C0"/>
    <w:rsid w:val="00252B41"/>
    <w:rsid w:val="00252C48"/>
    <w:rsid w:val="00254073"/>
    <w:rsid w:val="002550FD"/>
    <w:rsid w:val="00256232"/>
    <w:rsid w:val="00261A5F"/>
    <w:rsid w:val="0026321C"/>
    <w:rsid w:val="00266E0F"/>
    <w:rsid w:val="00270999"/>
    <w:rsid w:val="0027140A"/>
    <w:rsid w:val="00271D73"/>
    <w:rsid w:val="00273E87"/>
    <w:rsid w:val="00274F27"/>
    <w:rsid w:val="002805F2"/>
    <w:rsid w:val="00280EEE"/>
    <w:rsid w:val="00284AB0"/>
    <w:rsid w:val="00285B13"/>
    <w:rsid w:val="00291076"/>
    <w:rsid w:val="00291935"/>
    <w:rsid w:val="0029408F"/>
    <w:rsid w:val="002948FF"/>
    <w:rsid w:val="00294FDA"/>
    <w:rsid w:val="002972B7"/>
    <w:rsid w:val="0029785F"/>
    <w:rsid w:val="002A04A9"/>
    <w:rsid w:val="002A274D"/>
    <w:rsid w:val="002A29BB"/>
    <w:rsid w:val="002A5B21"/>
    <w:rsid w:val="002B162B"/>
    <w:rsid w:val="002B3367"/>
    <w:rsid w:val="002B72F3"/>
    <w:rsid w:val="002C0085"/>
    <w:rsid w:val="002C4EFD"/>
    <w:rsid w:val="002C57AC"/>
    <w:rsid w:val="002D2B50"/>
    <w:rsid w:val="002D51E0"/>
    <w:rsid w:val="002D627F"/>
    <w:rsid w:val="002D7160"/>
    <w:rsid w:val="002E770C"/>
    <w:rsid w:val="002E7927"/>
    <w:rsid w:val="00301CC8"/>
    <w:rsid w:val="003028A1"/>
    <w:rsid w:val="00305534"/>
    <w:rsid w:val="00307BFB"/>
    <w:rsid w:val="003105DC"/>
    <w:rsid w:val="003121D9"/>
    <w:rsid w:val="0032399B"/>
    <w:rsid w:val="003265A4"/>
    <w:rsid w:val="00327482"/>
    <w:rsid w:val="00333C79"/>
    <w:rsid w:val="00341ACD"/>
    <w:rsid w:val="0034266A"/>
    <w:rsid w:val="0034417B"/>
    <w:rsid w:val="00351A93"/>
    <w:rsid w:val="0035494F"/>
    <w:rsid w:val="00354D95"/>
    <w:rsid w:val="00356A2B"/>
    <w:rsid w:val="00366F52"/>
    <w:rsid w:val="00373D5E"/>
    <w:rsid w:val="0037598C"/>
    <w:rsid w:val="0037727E"/>
    <w:rsid w:val="00383C5F"/>
    <w:rsid w:val="003862B0"/>
    <w:rsid w:val="00394676"/>
    <w:rsid w:val="00396951"/>
    <w:rsid w:val="003A2F61"/>
    <w:rsid w:val="003A35A7"/>
    <w:rsid w:val="003B54E1"/>
    <w:rsid w:val="003C0E4F"/>
    <w:rsid w:val="003C3243"/>
    <w:rsid w:val="003C5335"/>
    <w:rsid w:val="003C55E8"/>
    <w:rsid w:val="003C5CBF"/>
    <w:rsid w:val="003C6C1C"/>
    <w:rsid w:val="003C7DC2"/>
    <w:rsid w:val="003E259A"/>
    <w:rsid w:val="003E38CD"/>
    <w:rsid w:val="003E4A0C"/>
    <w:rsid w:val="003E51B8"/>
    <w:rsid w:val="003E58D3"/>
    <w:rsid w:val="003E5F6E"/>
    <w:rsid w:val="003E75B6"/>
    <w:rsid w:val="003F1DD1"/>
    <w:rsid w:val="003F3627"/>
    <w:rsid w:val="003F670D"/>
    <w:rsid w:val="004056C5"/>
    <w:rsid w:val="00406FB8"/>
    <w:rsid w:val="00407B8C"/>
    <w:rsid w:val="00410A67"/>
    <w:rsid w:val="00415887"/>
    <w:rsid w:val="00417FC9"/>
    <w:rsid w:val="004256E0"/>
    <w:rsid w:val="00430AB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6818"/>
    <w:rsid w:val="00447A3E"/>
    <w:rsid w:val="00452F9F"/>
    <w:rsid w:val="0045346B"/>
    <w:rsid w:val="004548EE"/>
    <w:rsid w:val="00456063"/>
    <w:rsid w:val="004560D6"/>
    <w:rsid w:val="004574F7"/>
    <w:rsid w:val="004577F3"/>
    <w:rsid w:val="00461A4A"/>
    <w:rsid w:val="00461B15"/>
    <w:rsid w:val="00462395"/>
    <w:rsid w:val="00465039"/>
    <w:rsid w:val="0047202B"/>
    <w:rsid w:val="00475AE7"/>
    <w:rsid w:val="00475C2B"/>
    <w:rsid w:val="0047783C"/>
    <w:rsid w:val="00480986"/>
    <w:rsid w:val="00482475"/>
    <w:rsid w:val="0048258C"/>
    <w:rsid w:val="004829D2"/>
    <w:rsid w:val="00482B6A"/>
    <w:rsid w:val="00487D1F"/>
    <w:rsid w:val="004936B7"/>
    <w:rsid w:val="004943D6"/>
    <w:rsid w:val="00496D0C"/>
    <w:rsid w:val="004A0AFE"/>
    <w:rsid w:val="004A1155"/>
    <w:rsid w:val="004A41EF"/>
    <w:rsid w:val="004B2AB6"/>
    <w:rsid w:val="004B2C35"/>
    <w:rsid w:val="004B2C68"/>
    <w:rsid w:val="004B3124"/>
    <w:rsid w:val="004B74CC"/>
    <w:rsid w:val="004C2BFA"/>
    <w:rsid w:val="004D0699"/>
    <w:rsid w:val="004D0D1D"/>
    <w:rsid w:val="004D1DF1"/>
    <w:rsid w:val="004D3B6B"/>
    <w:rsid w:val="004D488F"/>
    <w:rsid w:val="004D4D58"/>
    <w:rsid w:val="004D4DFC"/>
    <w:rsid w:val="004D6F79"/>
    <w:rsid w:val="004D7FE6"/>
    <w:rsid w:val="004E2CDE"/>
    <w:rsid w:val="004E3EAD"/>
    <w:rsid w:val="004F4991"/>
    <w:rsid w:val="004F74D5"/>
    <w:rsid w:val="004F7F00"/>
    <w:rsid w:val="005005A8"/>
    <w:rsid w:val="00512F54"/>
    <w:rsid w:val="005150C5"/>
    <w:rsid w:val="00517ADD"/>
    <w:rsid w:val="00521C39"/>
    <w:rsid w:val="00521D94"/>
    <w:rsid w:val="00530437"/>
    <w:rsid w:val="00530AB8"/>
    <w:rsid w:val="00533219"/>
    <w:rsid w:val="00533DD1"/>
    <w:rsid w:val="005363A1"/>
    <w:rsid w:val="0053782C"/>
    <w:rsid w:val="00542673"/>
    <w:rsid w:val="005438BC"/>
    <w:rsid w:val="00544620"/>
    <w:rsid w:val="00546289"/>
    <w:rsid w:val="005479A0"/>
    <w:rsid w:val="00550B73"/>
    <w:rsid w:val="00550F71"/>
    <w:rsid w:val="005516B1"/>
    <w:rsid w:val="00551BD7"/>
    <w:rsid w:val="00552AB1"/>
    <w:rsid w:val="00556671"/>
    <w:rsid w:val="00557368"/>
    <w:rsid w:val="005707EA"/>
    <w:rsid w:val="00572B69"/>
    <w:rsid w:val="005737B4"/>
    <w:rsid w:val="005767DB"/>
    <w:rsid w:val="005811A6"/>
    <w:rsid w:val="00582965"/>
    <w:rsid w:val="0059377F"/>
    <w:rsid w:val="00597FEB"/>
    <w:rsid w:val="005B1AD1"/>
    <w:rsid w:val="005B3A98"/>
    <w:rsid w:val="005B4D3C"/>
    <w:rsid w:val="005B5991"/>
    <w:rsid w:val="005B6997"/>
    <w:rsid w:val="005B6A41"/>
    <w:rsid w:val="005C1150"/>
    <w:rsid w:val="005C43CD"/>
    <w:rsid w:val="005C5E00"/>
    <w:rsid w:val="005C68B4"/>
    <w:rsid w:val="005D2018"/>
    <w:rsid w:val="005D45F7"/>
    <w:rsid w:val="005D57A7"/>
    <w:rsid w:val="005E0264"/>
    <w:rsid w:val="005E10FE"/>
    <w:rsid w:val="005E371D"/>
    <w:rsid w:val="005E60AD"/>
    <w:rsid w:val="005F56A1"/>
    <w:rsid w:val="005F5A01"/>
    <w:rsid w:val="005F63E1"/>
    <w:rsid w:val="005F6A59"/>
    <w:rsid w:val="005F7A0E"/>
    <w:rsid w:val="006022AA"/>
    <w:rsid w:val="00603228"/>
    <w:rsid w:val="00604966"/>
    <w:rsid w:val="00605959"/>
    <w:rsid w:val="00605B70"/>
    <w:rsid w:val="00607000"/>
    <w:rsid w:val="0061765C"/>
    <w:rsid w:val="006179EA"/>
    <w:rsid w:val="00623F0C"/>
    <w:rsid w:val="00625953"/>
    <w:rsid w:val="00625A6B"/>
    <w:rsid w:val="006261FF"/>
    <w:rsid w:val="00626534"/>
    <w:rsid w:val="00631A14"/>
    <w:rsid w:val="00636CCE"/>
    <w:rsid w:val="00636D7B"/>
    <w:rsid w:val="00637EE9"/>
    <w:rsid w:val="00640902"/>
    <w:rsid w:val="00640AA0"/>
    <w:rsid w:val="00644FA5"/>
    <w:rsid w:val="00647B06"/>
    <w:rsid w:val="006531B1"/>
    <w:rsid w:val="00655521"/>
    <w:rsid w:val="006555CC"/>
    <w:rsid w:val="00661178"/>
    <w:rsid w:val="006619BF"/>
    <w:rsid w:val="00664DCB"/>
    <w:rsid w:val="006701D3"/>
    <w:rsid w:val="00671A39"/>
    <w:rsid w:val="00672A8E"/>
    <w:rsid w:val="00674503"/>
    <w:rsid w:val="00674ACF"/>
    <w:rsid w:val="00674B8D"/>
    <w:rsid w:val="00676824"/>
    <w:rsid w:val="00677DBB"/>
    <w:rsid w:val="006828DD"/>
    <w:rsid w:val="00683306"/>
    <w:rsid w:val="00685091"/>
    <w:rsid w:val="0068675B"/>
    <w:rsid w:val="00694B48"/>
    <w:rsid w:val="00695FD4"/>
    <w:rsid w:val="006973D2"/>
    <w:rsid w:val="006A337C"/>
    <w:rsid w:val="006A45D6"/>
    <w:rsid w:val="006A4A40"/>
    <w:rsid w:val="006A5FAF"/>
    <w:rsid w:val="006B29C5"/>
    <w:rsid w:val="006B62FC"/>
    <w:rsid w:val="006B6821"/>
    <w:rsid w:val="006C2364"/>
    <w:rsid w:val="006C4EB4"/>
    <w:rsid w:val="006C55B5"/>
    <w:rsid w:val="006C6EAB"/>
    <w:rsid w:val="006C798A"/>
    <w:rsid w:val="006D0F0E"/>
    <w:rsid w:val="006D46BB"/>
    <w:rsid w:val="006D54CF"/>
    <w:rsid w:val="006D6443"/>
    <w:rsid w:val="006E02CA"/>
    <w:rsid w:val="006E7834"/>
    <w:rsid w:val="006F00B1"/>
    <w:rsid w:val="006F0EC9"/>
    <w:rsid w:val="006F73C1"/>
    <w:rsid w:val="00701A0E"/>
    <w:rsid w:val="00703330"/>
    <w:rsid w:val="00703483"/>
    <w:rsid w:val="00704C59"/>
    <w:rsid w:val="00712A8E"/>
    <w:rsid w:val="00712DAE"/>
    <w:rsid w:val="00713934"/>
    <w:rsid w:val="00713BC5"/>
    <w:rsid w:val="00714643"/>
    <w:rsid w:val="0071512F"/>
    <w:rsid w:val="00726CDE"/>
    <w:rsid w:val="007311F2"/>
    <w:rsid w:val="00732388"/>
    <w:rsid w:val="00732BB3"/>
    <w:rsid w:val="00735169"/>
    <w:rsid w:val="00741EBB"/>
    <w:rsid w:val="0074241B"/>
    <w:rsid w:val="00745905"/>
    <w:rsid w:val="007509B0"/>
    <w:rsid w:val="00750A0B"/>
    <w:rsid w:val="007544F6"/>
    <w:rsid w:val="00761FCD"/>
    <w:rsid w:val="00762B32"/>
    <w:rsid w:val="0076558A"/>
    <w:rsid w:val="007663B2"/>
    <w:rsid w:val="00766F27"/>
    <w:rsid w:val="00777704"/>
    <w:rsid w:val="00777915"/>
    <w:rsid w:val="0078114E"/>
    <w:rsid w:val="00782A06"/>
    <w:rsid w:val="00786565"/>
    <w:rsid w:val="007867F1"/>
    <w:rsid w:val="00786E8E"/>
    <w:rsid w:val="007879E8"/>
    <w:rsid w:val="007901BE"/>
    <w:rsid w:val="00791183"/>
    <w:rsid w:val="007946FF"/>
    <w:rsid w:val="00797A21"/>
    <w:rsid w:val="007A022B"/>
    <w:rsid w:val="007A0693"/>
    <w:rsid w:val="007A1B25"/>
    <w:rsid w:val="007A5769"/>
    <w:rsid w:val="007B1A41"/>
    <w:rsid w:val="007B4E2B"/>
    <w:rsid w:val="007B53E0"/>
    <w:rsid w:val="007B74E8"/>
    <w:rsid w:val="007C1A91"/>
    <w:rsid w:val="007C30A0"/>
    <w:rsid w:val="007C4AF6"/>
    <w:rsid w:val="007C6085"/>
    <w:rsid w:val="007D25F9"/>
    <w:rsid w:val="007D4338"/>
    <w:rsid w:val="007D4F29"/>
    <w:rsid w:val="007D61E0"/>
    <w:rsid w:val="007E4256"/>
    <w:rsid w:val="007E4EE1"/>
    <w:rsid w:val="007E554B"/>
    <w:rsid w:val="007E6FF6"/>
    <w:rsid w:val="007E718F"/>
    <w:rsid w:val="007F128C"/>
    <w:rsid w:val="007F4D2C"/>
    <w:rsid w:val="007F54A0"/>
    <w:rsid w:val="007F5E42"/>
    <w:rsid w:val="008013DA"/>
    <w:rsid w:val="00803CDF"/>
    <w:rsid w:val="0081056D"/>
    <w:rsid w:val="0081337F"/>
    <w:rsid w:val="008144EA"/>
    <w:rsid w:val="008164AC"/>
    <w:rsid w:val="00816C07"/>
    <w:rsid w:val="00817127"/>
    <w:rsid w:val="0081745B"/>
    <w:rsid w:val="00822005"/>
    <w:rsid w:val="008273C9"/>
    <w:rsid w:val="00827696"/>
    <w:rsid w:val="00830D5E"/>
    <w:rsid w:val="0083129F"/>
    <w:rsid w:val="008350CB"/>
    <w:rsid w:val="008355FB"/>
    <w:rsid w:val="00843079"/>
    <w:rsid w:val="00845847"/>
    <w:rsid w:val="00846DF0"/>
    <w:rsid w:val="0085130D"/>
    <w:rsid w:val="0086001E"/>
    <w:rsid w:val="008621FA"/>
    <w:rsid w:val="0086234F"/>
    <w:rsid w:val="00862720"/>
    <w:rsid w:val="008675AF"/>
    <w:rsid w:val="008706BD"/>
    <w:rsid w:val="00872748"/>
    <w:rsid w:val="00872A01"/>
    <w:rsid w:val="00873A93"/>
    <w:rsid w:val="00873C38"/>
    <w:rsid w:val="00874BFF"/>
    <w:rsid w:val="00874CF4"/>
    <w:rsid w:val="008769A1"/>
    <w:rsid w:val="00884B71"/>
    <w:rsid w:val="0089138A"/>
    <w:rsid w:val="0089166F"/>
    <w:rsid w:val="00893C3B"/>
    <w:rsid w:val="00894787"/>
    <w:rsid w:val="00895000"/>
    <w:rsid w:val="008A0CF6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1E1F"/>
    <w:rsid w:val="008C5459"/>
    <w:rsid w:val="008D0789"/>
    <w:rsid w:val="008D6AE1"/>
    <w:rsid w:val="008E2D72"/>
    <w:rsid w:val="008E34BC"/>
    <w:rsid w:val="008E5031"/>
    <w:rsid w:val="008F32E8"/>
    <w:rsid w:val="00900D4E"/>
    <w:rsid w:val="00901BC1"/>
    <w:rsid w:val="00905E3A"/>
    <w:rsid w:val="00911E05"/>
    <w:rsid w:val="00911EFA"/>
    <w:rsid w:val="0091606F"/>
    <w:rsid w:val="009169C4"/>
    <w:rsid w:val="00916E49"/>
    <w:rsid w:val="009238F2"/>
    <w:rsid w:val="00923A3D"/>
    <w:rsid w:val="00924122"/>
    <w:rsid w:val="0092475B"/>
    <w:rsid w:val="00925F54"/>
    <w:rsid w:val="00930DF1"/>
    <w:rsid w:val="00936999"/>
    <w:rsid w:val="009467EB"/>
    <w:rsid w:val="00946E39"/>
    <w:rsid w:val="00955D34"/>
    <w:rsid w:val="009561E2"/>
    <w:rsid w:val="00961467"/>
    <w:rsid w:val="00961733"/>
    <w:rsid w:val="00962433"/>
    <w:rsid w:val="00965AE7"/>
    <w:rsid w:val="00971F29"/>
    <w:rsid w:val="009741FD"/>
    <w:rsid w:val="00974BFE"/>
    <w:rsid w:val="00977119"/>
    <w:rsid w:val="009801C6"/>
    <w:rsid w:val="0098317F"/>
    <w:rsid w:val="00983F09"/>
    <w:rsid w:val="00984B58"/>
    <w:rsid w:val="00985D20"/>
    <w:rsid w:val="009918AA"/>
    <w:rsid w:val="00992274"/>
    <w:rsid w:val="009A0340"/>
    <w:rsid w:val="009A55AA"/>
    <w:rsid w:val="009A702F"/>
    <w:rsid w:val="009B15B5"/>
    <w:rsid w:val="009C04D6"/>
    <w:rsid w:val="009C1B00"/>
    <w:rsid w:val="009C255E"/>
    <w:rsid w:val="009C468D"/>
    <w:rsid w:val="009D1C4F"/>
    <w:rsid w:val="009D5A91"/>
    <w:rsid w:val="009D7E66"/>
    <w:rsid w:val="009E0E57"/>
    <w:rsid w:val="009F0065"/>
    <w:rsid w:val="009F1574"/>
    <w:rsid w:val="009F215C"/>
    <w:rsid w:val="009F4770"/>
    <w:rsid w:val="009F58CE"/>
    <w:rsid w:val="009F7D20"/>
    <w:rsid w:val="00A02029"/>
    <w:rsid w:val="00A02D5C"/>
    <w:rsid w:val="00A04F7C"/>
    <w:rsid w:val="00A1036A"/>
    <w:rsid w:val="00A15425"/>
    <w:rsid w:val="00A159B3"/>
    <w:rsid w:val="00A16BB1"/>
    <w:rsid w:val="00A17E2E"/>
    <w:rsid w:val="00A25907"/>
    <w:rsid w:val="00A30ECC"/>
    <w:rsid w:val="00A352F0"/>
    <w:rsid w:val="00A36981"/>
    <w:rsid w:val="00A37531"/>
    <w:rsid w:val="00A41EE3"/>
    <w:rsid w:val="00A4270D"/>
    <w:rsid w:val="00A4552C"/>
    <w:rsid w:val="00A46B8C"/>
    <w:rsid w:val="00A476D3"/>
    <w:rsid w:val="00A515FB"/>
    <w:rsid w:val="00A53ED8"/>
    <w:rsid w:val="00A550E0"/>
    <w:rsid w:val="00A56BF2"/>
    <w:rsid w:val="00A70040"/>
    <w:rsid w:val="00A71667"/>
    <w:rsid w:val="00A749FB"/>
    <w:rsid w:val="00A805B9"/>
    <w:rsid w:val="00A853F0"/>
    <w:rsid w:val="00A856F1"/>
    <w:rsid w:val="00A85AAF"/>
    <w:rsid w:val="00A93DEE"/>
    <w:rsid w:val="00A94FB4"/>
    <w:rsid w:val="00A95A78"/>
    <w:rsid w:val="00AA0569"/>
    <w:rsid w:val="00AA073E"/>
    <w:rsid w:val="00AA1820"/>
    <w:rsid w:val="00AA49C0"/>
    <w:rsid w:val="00AA7986"/>
    <w:rsid w:val="00AB23BE"/>
    <w:rsid w:val="00AB26E1"/>
    <w:rsid w:val="00AB6C52"/>
    <w:rsid w:val="00AC01B9"/>
    <w:rsid w:val="00AC0781"/>
    <w:rsid w:val="00AC3802"/>
    <w:rsid w:val="00AC380A"/>
    <w:rsid w:val="00AC3FE4"/>
    <w:rsid w:val="00AC6E8F"/>
    <w:rsid w:val="00AD1997"/>
    <w:rsid w:val="00AE2F3C"/>
    <w:rsid w:val="00AE5E11"/>
    <w:rsid w:val="00AE5F60"/>
    <w:rsid w:val="00AE79CA"/>
    <w:rsid w:val="00AF13FC"/>
    <w:rsid w:val="00AF4509"/>
    <w:rsid w:val="00AF6206"/>
    <w:rsid w:val="00AF6C21"/>
    <w:rsid w:val="00B00CC6"/>
    <w:rsid w:val="00B05C88"/>
    <w:rsid w:val="00B0669A"/>
    <w:rsid w:val="00B07AF0"/>
    <w:rsid w:val="00B125BE"/>
    <w:rsid w:val="00B170B2"/>
    <w:rsid w:val="00B23EB7"/>
    <w:rsid w:val="00B27306"/>
    <w:rsid w:val="00B40062"/>
    <w:rsid w:val="00B40718"/>
    <w:rsid w:val="00B438E6"/>
    <w:rsid w:val="00B450F2"/>
    <w:rsid w:val="00B533ED"/>
    <w:rsid w:val="00B57494"/>
    <w:rsid w:val="00B62712"/>
    <w:rsid w:val="00B64558"/>
    <w:rsid w:val="00B7101D"/>
    <w:rsid w:val="00B72388"/>
    <w:rsid w:val="00B73194"/>
    <w:rsid w:val="00B74B22"/>
    <w:rsid w:val="00B768CF"/>
    <w:rsid w:val="00B76D53"/>
    <w:rsid w:val="00B77634"/>
    <w:rsid w:val="00B808BC"/>
    <w:rsid w:val="00B80B5D"/>
    <w:rsid w:val="00B8148E"/>
    <w:rsid w:val="00B834FB"/>
    <w:rsid w:val="00B8505C"/>
    <w:rsid w:val="00B875E8"/>
    <w:rsid w:val="00B876B0"/>
    <w:rsid w:val="00B90144"/>
    <w:rsid w:val="00B9315B"/>
    <w:rsid w:val="00B939BA"/>
    <w:rsid w:val="00B94DCB"/>
    <w:rsid w:val="00BA0B8C"/>
    <w:rsid w:val="00BA3101"/>
    <w:rsid w:val="00BA4D78"/>
    <w:rsid w:val="00BA52AA"/>
    <w:rsid w:val="00BA5A45"/>
    <w:rsid w:val="00BB2F81"/>
    <w:rsid w:val="00BB57C2"/>
    <w:rsid w:val="00BB5FC3"/>
    <w:rsid w:val="00BB64B1"/>
    <w:rsid w:val="00BB6E92"/>
    <w:rsid w:val="00BC14D7"/>
    <w:rsid w:val="00BC4881"/>
    <w:rsid w:val="00BC6E7C"/>
    <w:rsid w:val="00BD53AE"/>
    <w:rsid w:val="00BD5D12"/>
    <w:rsid w:val="00BD76CD"/>
    <w:rsid w:val="00BE2BB9"/>
    <w:rsid w:val="00BE75A6"/>
    <w:rsid w:val="00BF083E"/>
    <w:rsid w:val="00BF1113"/>
    <w:rsid w:val="00BF6B6D"/>
    <w:rsid w:val="00BF6DEF"/>
    <w:rsid w:val="00C02422"/>
    <w:rsid w:val="00C04914"/>
    <w:rsid w:val="00C10628"/>
    <w:rsid w:val="00C16704"/>
    <w:rsid w:val="00C20CD5"/>
    <w:rsid w:val="00C231D3"/>
    <w:rsid w:val="00C23710"/>
    <w:rsid w:val="00C26C3B"/>
    <w:rsid w:val="00C32077"/>
    <w:rsid w:val="00C3218A"/>
    <w:rsid w:val="00C33D55"/>
    <w:rsid w:val="00C35F7D"/>
    <w:rsid w:val="00C36296"/>
    <w:rsid w:val="00C36E32"/>
    <w:rsid w:val="00C40398"/>
    <w:rsid w:val="00C41FFD"/>
    <w:rsid w:val="00C42159"/>
    <w:rsid w:val="00C42379"/>
    <w:rsid w:val="00C42BA1"/>
    <w:rsid w:val="00C4455C"/>
    <w:rsid w:val="00C467B0"/>
    <w:rsid w:val="00C479D1"/>
    <w:rsid w:val="00C53A03"/>
    <w:rsid w:val="00C564F6"/>
    <w:rsid w:val="00C5790F"/>
    <w:rsid w:val="00C60DC5"/>
    <w:rsid w:val="00C60F80"/>
    <w:rsid w:val="00C645B1"/>
    <w:rsid w:val="00C64C0F"/>
    <w:rsid w:val="00C65956"/>
    <w:rsid w:val="00C66A4A"/>
    <w:rsid w:val="00C66D62"/>
    <w:rsid w:val="00C67C3E"/>
    <w:rsid w:val="00C74E26"/>
    <w:rsid w:val="00C760FD"/>
    <w:rsid w:val="00C77E82"/>
    <w:rsid w:val="00C82FBC"/>
    <w:rsid w:val="00C83275"/>
    <w:rsid w:val="00C84FE2"/>
    <w:rsid w:val="00C85A29"/>
    <w:rsid w:val="00C86492"/>
    <w:rsid w:val="00C8742A"/>
    <w:rsid w:val="00C91F93"/>
    <w:rsid w:val="00C9395C"/>
    <w:rsid w:val="00C95F28"/>
    <w:rsid w:val="00CA1C07"/>
    <w:rsid w:val="00CA33F1"/>
    <w:rsid w:val="00CB3368"/>
    <w:rsid w:val="00CB6AE4"/>
    <w:rsid w:val="00CB71DF"/>
    <w:rsid w:val="00CC0E20"/>
    <w:rsid w:val="00CC2192"/>
    <w:rsid w:val="00CC44B7"/>
    <w:rsid w:val="00CC7A28"/>
    <w:rsid w:val="00CC7B70"/>
    <w:rsid w:val="00CD032B"/>
    <w:rsid w:val="00CD0792"/>
    <w:rsid w:val="00CD12E3"/>
    <w:rsid w:val="00CD2354"/>
    <w:rsid w:val="00CD3E0B"/>
    <w:rsid w:val="00CD5BE0"/>
    <w:rsid w:val="00CD6A13"/>
    <w:rsid w:val="00CD7096"/>
    <w:rsid w:val="00CE0501"/>
    <w:rsid w:val="00CE5BBA"/>
    <w:rsid w:val="00CE6991"/>
    <w:rsid w:val="00CE6DE0"/>
    <w:rsid w:val="00CE79AF"/>
    <w:rsid w:val="00CF2CB8"/>
    <w:rsid w:val="00CF316B"/>
    <w:rsid w:val="00CF3866"/>
    <w:rsid w:val="00CF3FD3"/>
    <w:rsid w:val="00CF62C1"/>
    <w:rsid w:val="00D0434D"/>
    <w:rsid w:val="00D17FFE"/>
    <w:rsid w:val="00D21458"/>
    <w:rsid w:val="00D263F1"/>
    <w:rsid w:val="00D275CF"/>
    <w:rsid w:val="00D313A3"/>
    <w:rsid w:val="00D344E4"/>
    <w:rsid w:val="00D424CE"/>
    <w:rsid w:val="00D42C94"/>
    <w:rsid w:val="00D5020A"/>
    <w:rsid w:val="00D5212B"/>
    <w:rsid w:val="00D56804"/>
    <w:rsid w:val="00D568BE"/>
    <w:rsid w:val="00D60C32"/>
    <w:rsid w:val="00D623A6"/>
    <w:rsid w:val="00D63944"/>
    <w:rsid w:val="00D6543A"/>
    <w:rsid w:val="00D66019"/>
    <w:rsid w:val="00D67B52"/>
    <w:rsid w:val="00D75211"/>
    <w:rsid w:val="00D775AF"/>
    <w:rsid w:val="00D80371"/>
    <w:rsid w:val="00D83D28"/>
    <w:rsid w:val="00D841A5"/>
    <w:rsid w:val="00D855D8"/>
    <w:rsid w:val="00D85714"/>
    <w:rsid w:val="00D87971"/>
    <w:rsid w:val="00D87F2B"/>
    <w:rsid w:val="00D94316"/>
    <w:rsid w:val="00D97A9D"/>
    <w:rsid w:val="00DA1501"/>
    <w:rsid w:val="00DA4475"/>
    <w:rsid w:val="00DA4DFD"/>
    <w:rsid w:val="00DA6116"/>
    <w:rsid w:val="00DB0F7F"/>
    <w:rsid w:val="00DC0AEB"/>
    <w:rsid w:val="00DC24CB"/>
    <w:rsid w:val="00DC4C61"/>
    <w:rsid w:val="00DC6B19"/>
    <w:rsid w:val="00DD14DC"/>
    <w:rsid w:val="00DD47E0"/>
    <w:rsid w:val="00DE0648"/>
    <w:rsid w:val="00DE3E8D"/>
    <w:rsid w:val="00DF26C5"/>
    <w:rsid w:val="00DF53B6"/>
    <w:rsid w:val="00DF59FF"/>
    <w:rsid w:val="00DF6C19"/>
    <w:rsid w:val="00E03157"/>
    <w:rsid w:val="00E064FC"/>
    <w:rsid w:val="00E11B95"/>
    <w:rsid w:val="00E11F7A"/>
    <w:rsid w:val="00E12A02"/>
    <w:rsid w:val="00E17010"/>
    <w:rsid w:val="00E24D94"/>
    <w:rsid w:val="00E270D3"/>
    <w:rsid w:val="00E27131"/>
    <w:rsid w:val="00E34980"/>
    <w:rsid w:val="00E369F8"/>
    <w:rsid w:val="00E36B82"/>
    <w:rsid w:val="00E414C7"/>
    <w:rsid w:val="00E4409C"/>
    <w:rsid w:val="00E45D76"/>
    <w:rsid w:val="00E52893"/>
    <w:rsid w:val="00E54932"/>
    <w:rsid w:val="00E54958"/>
    <w:rsid w:val="00E55EB5"/>
    <w:rsid w:val="00E5612E"/>
    <w:rsid w:val="00E5676B"/>
    <w:rsid w:val="00E56A0E"/>
    <w:rsid w:val="00E60C86"/>
    <w:rsid w:val="00E61A0E"/>
    <w:rsid w:val="00E623F9"/>
    <w:rsid w:val="00E63417"/>
    <w:rsid w:val="00E65D97"/>
    <w:rsid w:val="00E730FD"/>
    <w:rsid w:val="00E730FE"/>
    <w:rsid w:val="00E819FF"/>
    <w:rsid w:val="00E81FFA"/>
    <w:rsid w:val="00E83B5D"/>
    <w:rsid w:val="00E85AC7"/>
    <w:rsid w:val="00E863AF"/>
    <w:rsid w:val="00E92BB2"/>
    <w:rsid w:val="00E930CB"/>
    <w:rsid w:val="00E94062"/>
    <w:rsid w:val="00E95717"/>
    <w:rsid w:val="00EA04A3"/>
    <w:rsid w:val="00EA28C3"/>
    <w:rsid w:val="00EA49CC"/>
    <w:rsid w:val="00EA524A"/>
    <w:rsid w:val="00EA5A07"/>
    <w:rsid w:val="00EA73C1"/>
    <w:rsid w:val="00EB54F6"/>
    <w:rsid w:val="00EC0F55"/>
    <w:rsid w:val="00EC134A"/>
    <w:rsid w:val="00EC1B12"/>
    <w:rsid w:val="00EC1B77"/>
    <w:rsid w:val="00EC1FDD"/>
    <w:rsid w:val="00EC2731"/>
    <w:rsid w:val="00EC2A35"/>
    <w:rsid w:val="00EC5DED"/>
    <w:rsid w:val="00ED09BE"/>
    <w:rsid w:val="00ED103C"/>
    <w:rsid w:val="00ED41DB"/>
    <w:rsid w:val="00ED5092"/>
    <w:rsid w:val="00ED6081"/>
    <w:rsid w:val="00EE07A9"/>
    <w:rsid w:val="00EE18CC"/>
    <w:rsid w:val="00EF08D7"/>
    <w:rsid w:val="00EF7114"/>
    <w:rsid w:val="00EF7A4E"/>
    <w:rsid w:val="00F007D7"/>
    <w:rsid w:val="00F05BCC"/>
    <w:rsid w:val="00F06C1B"/>
    <w:rsid w:val="00F1325E"/>
    <w:rsid w:val="00F16055"/>
    <w:rsid w:val="00F17333"/>
    <w:rsid w:val="00F17D02"/>
    <w:rsid w:val="00F17E1A"/>
    <w:rsid w:val="00F20704"/>
    <w:rsid w:val="00F22DF8"/>
    <w:rsid w:val="00F2435A"/>
    <w:rsid w:val="00F251D8"/>
    <w:rsid w:val="00F339B9"/>
    <w:rsid w:val="00F3488F"/>
    <w:rsid w:val="00F351B5"/>
    <w:rsid w:val="00F352A5"/>
    <w:rsid w:val="00F36D7D"/>
    <w:rsid w:val="00F37734"/>
    <w:rsid w:val="00F43CD1"/>
    <w:rsid w:val="00F472A4"/>
    <w:rsid w:val="00F50376"/>
    <w:rsid w:val="00F53F66"/>
    <w:rsid w:val="00F54E55"/>
    <w:rsid w:val="00F66066"/>
    <w:rsid w:val="00F71CEC"/>
    <w:rsid w:val="00F763E7"/>
    <w:rsid w:val="00F76423"/>
    <w:rsid w:val="00F87CB0"/>
    <w:rsid w:val="00F92569"/>
    <w:rsid w:val="00F92E2C"/>
    <w:rsid w:val="00FA0CB2"/>
    <w:rsid w:val="00FA28A3"/>
    <w:rsid w:val="00FA3FD9"/>
    <w:rsid w:val="00FA48C3"/>
    <w:rsid w:val="00FA4934"/>
    <w:rsid w:val="00FB323A"/>
    <w:rsid w:val="00FC353A"/>
    <w:rsid w:val="00FC6C0B"/>
    <w:rsid w:val="00FD0FB1"/>
    <w:rsid w:val="00FD5688"/>
    <w:rsid w:val="00FE11B1"/>
    <w:rsid w:val="00FE3A7A"/>
    <w:rsid w:val="00FE61B6"/>
    <w:rsid w:val="00FF005B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712</cp:revision>
  <dcterms:created xsi:type="dcterms:W3CDTF">2020-02-04T02:31:00Z</dcterms:created>
  <dcterms:modified xsi:type="dcterms:W3CDTF">2021-11-05T14:39:00Z</dcterms:modified>
</cp:coreProperties>
</file>